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0F60" w14:textId="77777777" w:rsidR="00CD05B1" w:rsidRPr="003E7E4E" w:rsidRDefault="00CD05B1" w:rsidP="00737332">
      <w:pPr>
        <w:ind w:left="0" w:firstLine="0"/>
        <w:rPr>
          <w:rFonts w:ascii="Candara Light" w:hAnsi="Candara Light" w:cstheme="minorHAnsi"/>
          <w:i/>
          <w:sz w:val="20"/>
          <w:szCs w:val="20"/>
          <w:lang w:val="fr-CA"/>
        </w:rPr>
      </w:pPr>
      <w:bookmarkStart w:id="0" w:name="_Toc526434259"/>
      <w:r w:rsidRPr="003E7E4E">
        <w:rPr>
          <w:rFonts w:ascii="Candara Light" w:hAnsi="Candara Light" w:cstheme="minorHAnsi"/>
          <w:i/>
          <w:sz w:val="20"/>
          <w:szCs w:val="20"/>
          <w:lang w:val="fr-CA"/>
        </w:rPr>
        <w:t>[English follows]</w:t>
      </w:r>
    </w:p>
    <w:p w14:paraId="4C6421DA" w14:textId="77777777"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b/>
          <w:bCs/>
          <w:color w:val="C10000"/>
          <w:lang w:val="fr-CA"/>
        </w:rPr>
      </w:pPr>
    </w:p>
    <w:p w14:paraId="4A7643E7" w14:textId="07EEAC96"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b/>
          <w:bCs/>
          <w:color w:val="C10000"/>
          <w:lang w:val="fr-CA"/>
        </w:rPr>
      </w:pPr>
      <w:r w:rsidRPr="003E7E4E">
        <w:rPr>
          <w:rFonts w:ascii="Candara Light" w:eastAsiaTheme="minorHAnsi" w:hAnsi="Candara Light" w:cstheme="minorHAnsi"/>
          <w:b/>
          <w:bCs/>
          <w:color w:val="C10000"/>
          <w:lang w:val="fr-CA"/>
        </w:rPr>
        <w:t>CODE DE CONDUITE DES EXPOSANTS</w:t>
      </w:r>
    </w:p>
    <w:p w14:paraId="4DC5D644" w14:textId="77777777"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b/>
          <w:bCs/>
          <w:color w:val="C10000"/>
          <w:lang w:val="fr-CA"/>
        </w:rPr>
      </w:pPr>
    </w:p>
    <w:p w14:paraId="485B718E" w14:textId="5A8FE2D2"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r w:rsidRPr="003E7E4E">
        <w:rPr>
          <w:rFonts w:ascii="Candara Light" w:eastAsiaTheme="minorHAnsi" w:hAnsi="Candara Light" w:cstheme="minorHAnsi"/>
          <w:lang w:val="fr-CA"/>
        </w:rPr>
        <w:t>La participation au Comiccon de Montréal doit se faire dans un contexte favorable à tous. C’est pourquoi nous imposons certaines règles aux exposants.</w:t>
      </w:r>
    </w:p>
    <w:p w14:paraId="5CFD7D49" w14:textId="77777777"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p>
    <w:p w14:paraId="77203EFB" w14:textId="77777777"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r w:rsidRPr="003E7E4E">
        <w:rPr>
          <w:rFonts w:ascii="Candara Light" w:eastAsiaTheme="minorHAnsi" w:hAnsi="Candara Light" w:cstheme="minorHAnsi"/>
          <w:lang w:val="fr-CA"/>
        </w:rPr>
        <w:t xml:space="preserve">Ø </w:t>
      </w:r>
      <w:r w:rsidRPr="003E7E4E">
        <w:rPr>
          <w:rFonts w:ascii="Candara Light" w:eastAsiaTheme="minorHAnsi" w:hAnsi="Candara Light" w:cstheme="minorHAnsi"/>
          <w:i/>
          <w:iCs/>
          <w:lang w:val="fr-CA"/>
        </w:rPr>
        <w:t>Amusez-vous et profitez bien de l’événement</w:t>
      </w:r>
      <w:r w:rsidRPr="003E7E4E">
        <w:rPr>
          <w:rFonts w:ascii="Candara Light" w:eastAsiaTheme="minorHAnsi" w:hAnsi="Candara Light" w:cstheme="minorHAnsi"/>
          <w:lang w:val="fr-CA"/>
        </w:rPr>
        <w:t>.</w:t>
      </w:r>
    </w:p>
    <w:p w14:paraId="2B1D20B1" w14:textId="77777777"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r w:rsidRPr="003E7E4E">
        <w:rPr>
          <w:rFonts w:ascii="Candara Light" w:eastAsiaTheme="minorHAnsi" w:hAnsi="Candara Light" w:cstheme="minorHAnsi"/>
          <w:lang w:val="fr-CA"/>
        </w:rPr>
        <w:t>Ø Adhérez aux règles et aux politiques du Comiccon de Montréal.</w:t>
      </w:r>
    </w:p>
    <w:p w14:paraId="177BE35F" w14:textId="77777777"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r w:rsidRPr="003E7E4E">
        <w:rPr>
          <w:rFonts w:ascii="Candara Light" w:eastAsiaTheme="minorHAnsi" w:hAnsi="Candara Light" w:cstheme="minorHAnsi"/>
          <w:lang w:val="fr-CA"/>
        </w:rPr>
        <w:t>Ø Respectez le code de conduite des exposants.</w:t>
      </w:r>
    </w:p>
    <w:p w14:paraId="06CE686A" w14:textId="77777777"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r w:rsidRPr="003E7E4E">
        <w:rPr>
          <w:rFonts w:ascii="Candara Light" w:eastAsiaTheme="minorHAnsi" w:hAnsi="Candara Light" w:cstheme="minorHAnsi"/>
          <w:lang w:val="fr-CA"/>
        </w:rPr>
        <w:t>Ø Demeurez toujours courtois et coopérez gentiment.</w:t>
      </w:r>
    </w:p>
    <w:p w14:paraId="37886720" w14:textId="77777777"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r w:rsidRPr="003E7E4E">
        <w:rPr>
          <w:rFonts w:ascii="Candara Light" w:eastAsiaTheme="minorHAnsi" w:hAnsi="Candara Light" w:cstheme="minorHAnsi"/>
          <w:lang w:val="fr-CA"/>
        </w:rPr>
        <w:t>Ø Respectez la propriété du Palais des congrès et des autres exposants.</w:t>
      </w:r>
    </w:p>
    <w:p w14:paraId="35DBDA65" w14:textId="391D48B2"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r w:rsidRPr="003E7E4E">
        <w:rPr>
          <w:rFonts w:ascii="Candara Light" w:eastAsiaTheme="minorHAnsi" w:hAnsi="Candara Light" w:cstheme="minorHAnsi"/>
          <w:lang w:val="fr-CA"/>
        </w:rPr>
        <w:t>Ø Évitez tout acte qui peut entraîner des blessures, des échauffourées ou du tapage sur les lieux de l’événement.</w:t>
      </w:r>
    </w:p>
    <w:p w14:paraId="5AA01073" w14:textId="74CB22AB"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r w:rsidRPr="003E7E4E">
        <w:rPr>
          <w:rFonts w:ascii="Candara Light" w:eastAsiaTheme="minorHAnsi" w:hAnsi="Candara Light" w:cstheme="minorHAnsi"/>
          <w:lang w:val="fr-CA"/>
        </w:rPr>
        <w:t>Ø Respectez les directives que vous recevez du personnel du Comiccon de Montréal ou du Palais des congrès.</w:t>
      </w:r>
    </w:p>
    <w:p w14:paraId="305088B3" w14:textId="3CCC9BA9"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r w:rsidRPr="003E7E4E">
        <w:rPr>
          <w:rFonts w:ascii="Candara Light" w:eastAsiaTheme="minorHAnsi" w:hAnsi="Candara Light" w:cstheme="minorHAnsi"/>
          <w:lang w:val="fr-CA"/>
        </w:rPr>
        <w:t>Ø Réglez les conflits avec les visiteurs, le personnel du Comiccon, d’autres exposants ou toute autre personne de manière convenable.</w:t>
      </w:r>
    </w:p>
    <w:p w14:paraId="36FC033F" w14:textId="108094F3"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b/>
          <w:bCs/>
          <w:lang w:val="fr-CA"/>
        </w:rPr>
      </w:pPr>
      <w:r w:rsidRPr="003E7E4E">
        <w:rPr>
          <w:rFonts w:ascii="Candara Light" w:eastAsiaTheme="minorHAnsi" w:hAnsi="Candara Light" w:cstheme="minorHAnsi"/>
          <w:lang w:val="fr-CA"/>
        </w:rPr>
        <w:t xml:space="preserve">Ø </w:t>
      </w:r>
      <w:r w:rsidRPr="003E7E4E">
        <w:rPr>
          <w:rFonts w:ascii="Candara Light" w:eastAsiaTheme="minorHAnsi" w:hAnsi="Candara Light" w:cstheme="minorHAnsi"/>
          <w:b/>
          <w:bCs/>
          <w:lang w:val="fr-CA"/>
        </w:rPr>
        <w:t>Faites part de toute question ou préoccupation au personnel de la salle d’exposition du Comiccon de Montréal.</w:t>
      </w:r>
    </w:p>
    <w:p w14:paraId="58BF1128" w14:textId="6F8CBC9C"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i/>
          <w:iCs/>
          <w:lang w:val="fr-CA"/>
        </w:rPr>
      </w:pPr>
      <w:r w:rsidRPr="003E7E4E">
        <w:rPr>
          <w:rFonts w:ascii="Candara Light" w:eastAsiaTheme="minorHAnsi" w:hAnsi="Candara Light" w:cstheme="minorHAnsi"/>
          <w:lang w:val="fr-CA"/>
        </w:rPr>
        <w:t xml:space="preserve">Ø Présentez-vous à l’heure et soyez prêt au moment indiqué à la section </w:t>
      </w:r>
      <w:r w:rsidRPr="003E7E4E">
        <w:rPr>
          <w:rFonts w:ascii="Candara Light" w:eastAsiaTheme="minorHAnsi" w:hAnsi="Candara Light" w:cstheme="minorHAnsi"/>
          <w:i/>
          <w:iCs/>
          <w:lang w:val="fr-CA"/>
        </w:rPr>
        <w:t xml:space="preserve">Heures de montage et de démontage </w:t>
      </w:r>
      <w:r w:rsidRPr="003E7E4E">
        <w:rPr>
          <w:rFonts w:ascii="Candara Light" w:eastAsiaTheme="minorHAnsi" w:hAnsi="Candara Light" w:cstheme="minorHAnsi"/>
          <w:lang w:val="fr-CA"/>
        </w:rPr>
        <w:t>du présent document. L’exposant qui ne se présente pas à l’heure ou qui arrive après la</w:t>
      </w:r>
      <w:r w:rsidRPr="003E7E4E">
        <w:rPr>
          <w:rFonts w:ascii="Candara Light" w:eastAsiaTheme="minorHAnsi" w:hAnsi="Candara Light" w:cstheme="minorHAnsi"/>
          <w:i/>
          <w:iCs/>
          <w:lang w:val="fr-CA"/>
        </w:rPr>
        <w:t xml:space="preserve"> </w:t>
      </w:r>
      <w:r w:rsidRPr="003E7E4E">
        <w:rPr>
          <w:rFonts w:ascii="Candara Light" w:eastAsiaTheme="minorHAnsi" w:hAnsi="Candara Light" w:cstheme="minorHAnsi"/>
          <w:lang w:val="fr-CA"/>
        </w:rPr>
        <w:t>fermeture des quais ne pourra pas monter ni ouvrir son kiosque pour la journée. Le cas échéant, les</w:t>
      </w:r>
      <w:r w:rsidRPr="003E7E4E">
        <w:rPr>
          <w:rFonts w:ascii="Candara Light" w:eastAsiaTheme="minorHAnsi" w:hAnsi="Candara Light" w:cstheme="minorHAnsi"/>
          <w:i/>
          <w:iCs/>
          <w:lang w:val="fr-CA"/>
        </w:rPr>
        <w:t xml:space="preserve"> </w:t>
      </w:r>
      <w:r w:rsidRPr="003E7E4E">
        <w:rPr>
          <w:rFonts w:ascii="Candara Light" w:eastAsiaTheme="minorHAnsi" w:hAnsi="Candara Light" w:cstheme="minorHAnsi"/>
          <w:lang w:val="fr-CA"/>
        </w:rPr>
        <w:t>exposants auront la possibilité de se reprendre le lendemain aux heures permises par le département</w:t>
      </w:r>
      <w:r w:rsidRPr="003E7E4E">
        <w:rPr>
          <w:rFonts w:ascii="Candara Light" w:eastAsiaTheme="minorHAnsi" w:hAnsi="Candara Light" w:cstheme="minorHAnsi"/>
          <w:i/>
          <w:iCs/>
          <w:lang w:val="fr-CA"/>
        </w:rPr>
        <w:t xml:space="preserve"> </w:t>
      </w:r>
      <w:r w:rsidRPr="003E7E4E">
        <w:rPr>
          <w:rFonts w:ascii="Candara Light" w:eastAsiaTheme="minorHAnsi" w:hAnsi="Candara Light" w:cstheme="minorHAnsi"/>
          <w:lang w:val="fr-CA"/>
        </w:rPr>
        <w:t>des services aux exposants.</w:t>
      </w:r>
    </w:p>
    <w:p w14:paraId="268CF378" w14:textId="1EF3772B"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r w:rsidRPr="003E7E4E">
        <w:rPr>
          <w:rFonts w:ascii="Candara Light" w:eastAsiaTheme="minorHAnsi" w:hAnsi="Candara Light" w:cstheme="minorHAnsi"/>
          <w:lang w:val="fr-CA"/>
        </w:rPr>
        <w:t>Ø L’exposant doit assurer la sûreté de l’espace à l’avant de son kiosque pour les visiteurs. La salle ne pourra être ouvert tant que les allées ne seront pas toutes dégagées. Les exposants qui retardent l’ouverture de la salle recevront un avertissement. Après trois (3) avertissements, l’exposant devra remballer ses affaires et quitter les lieux. Il se pourrait qu’il soit aussi interdit d’accès aux éditions futures de l’événement à la discrétion de l’équipe de gestion du Comiccon de Montréal.</w:t>
      </w:r>
    </w:p>
    <w:p w14:paraId="3463F32C" w14:textId="21B3E131"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r w:rsidRPr="003E7E4E">
        <w:rPr>
          <w:rFonts w:ascii="Candara Light" w:eastAsiaTheme="minorHAnsi" w:hAnsi="Candara Light" w:cstheme="minorHAnsi"/>
          <w:lang w:val="fr-CA"/>
        </w:rPr>
        <w:t>Ø En aucun temps les exposants ne pourront perturber une activité au cours de l’événement (y compris les discussions en groupe, les activités principales ou les activités d’autres exposants), ni déranger les visiteurs et les invités, ni nuire aux tâches à accomplir par le personnel du Comiccon de Montréal et ne pourront faire quoi que ce soit qui empêche quiconque d’autre de profiter de l’événement.</w:t>
      </w:r>
    </w:p>
    <w:p w14:paraId="5BA28092" w14:textId="725996B1"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r w:rsidRPr="003E7E4E">
        <w:rPr>
          <w:rFonts w:ascii="Candara Light" w:eastAsiaTheme="minorHAnsi" w:hAnsi="Candara Light" w:cstheme="minorHAnsi"/>
          <w:lang w:val="fr-CA"/>
        </w:rPr>
        <w:t>Ø Les exposants acceptent de prendre la responsabilité de tous ceux qui représentent leur entreprise ou qui travaillent à leur kiosque ou y sont présents et conviennent que le comportement de telles personnes est de leur responsabilité. Ainsi, une contravention au code de conduite ou à toute autre politique du Comiccon de Montréal par ces personnes pourrait entraîner des mesures disciplinaires à l’encontre de l’exposant.</w:t>
      </w:r>
    </w:p>
    <w:p w14:paraId="11284D18" w14:textId="71EF4791"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r w:rsidRPr="003E7E4E">
        <w:rPr>
          <w:rFonts w:ascii="Candara Light" w:eastAsiaTheme="minorHAnsi" w:hAnsi="Candara Light" w:cstheme="minorHAnsi"/>
          <w:lang w:val="fr-CA"/>
        </w:rPr>
        <w:t>Ø Les exposants ne doivent en aucun cas user d’information trompeuse à leur sujet lorsqu’ils participent au Comiccon de Montréal ou à tout autre événement connexe. On entend par « utilisation d’information trompeuse » le recours à une fausse identité ou la présentation de renseignements faux ou inexacts sur leur entreprise, leur employeur ou une quelconque autre affiliation lorsqu’ils s’inscrivent à l’événement ou à tout événement connexe ou pendant qu’ils y participent.</w:t>
      </w:r>
    </w:p>
    <w:p w14:paraId="52224797" w14:textId="3005E4B3"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p>
    <w:p w14:paraId="6D238549" w14:textId="77777777"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p>
    <w:p w14:paraId="3B80D654" w14:textId="07114034"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r w:rsidRPr="003E7E4E">
        <w:rPr>
          <w:rFonts w:ascii="Candara Light" w:eastAsiaTheme="minorHAnsi" w:hAnsi="Candara Light" w:cstheme="minorHAnsi"/>
          <w:lang w:val="fr-CA"/>
        </w:rPr>
        <w:t xml:space="preserve">Les exposants qui contreviennent au code de conduite ou à toute politique du Comiccon de Montréal se verront imposer des mesures disciplinaires par les responsables du Comiccon de Montréal; ils pourraient </w:t>
      </w:r>
      <w:r w:rsidRPr="003E7E4E">
        <w:rPr>
          <w:rFonts w:ascii="Candara Light" w:eastAsiaTheme="minorHAnsi" w:hAnsi="Candara Light" w:cstheme="minorHAnsi"/>
          <w:lang w:val="fr-CA"/>
        </w:rPr>
        <w:lastRenderedPageBreak/>
        <w:t>notamment être expulsés de l’événement ou même bannis (selon le cas à vie) du Comiccon de Montréal et de tout événement connexe.</w:t>
      </w:r>
    </w:p>
    <w:p w14:paraId="3BD8D1A0" w14:textId="77777777"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p>
    <w:p w14:paraId="5CE425AC" w14:textId="15DA0C24"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b/>
          <w:bCs/>
          <w:i/>
          <w:iCs/>
          <w:lang w:val="fr-CA"/>
        </w:rPr>
      </w:pPr>
      <w:r w:rsidRPr="003E7E4E">
        <w:rPr>
          <w:rFonts w:ascii="Candara Light" w:eastAsiaTheme="minorHAnsi" w:hAnsi="Candara Light" w:cstheme="minorHAnsi"/>
          <w:b/>
          <w:bCs/>
          <w:i/>
          <w:iCs/>
          <w:lang w:val="fr-CA"/>
        </w:rPr>
        <w:t>Le Comiccon de Montréal se réserve le droit de mettre en application les mesures disciplinaires prises par ses partenaires et affiliés à l’encontre de certaines personnes (y compris les exposants), notamment en bannissant ces personnes du Comiccon de Montréal ou d’une activité de l’événement.</w:t>
      </w:r>
    </w:p>
    <w:p w14:paraId="4487ECFD" w14:textId="77777777"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b/>
          <w:bCs/>
          <w:i/>
          <w:iCs/>
          <w:lang w:val="fr-CA"/>
        </w:rPr>
      </w:pPr>
    </w:p>
    <w:p w14:paraId="37861E83" w14:textId="39B9DE0C"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b/>
          <w:bCs/>
          <w:i/>
          <w:iCs/>
          <w:color w:val="C10000"/>
          <w:lang w:val="fr-CA"/>
        </w:rPr>
      </w:pPr>
      <w:r w:rsidRPr="003E7E4E">
        <w:rPr>
          <w:rFonts w:ascii="Candara Light" w:eastAsiaTheme="minorHAnsi" w:hAnsi="Candara Light" w:cstheme="minorHAnsi"/>
          <w:b/>
          <w:bCs/>
          <w:i/>
          <w:iCs/>
          <w:color w:val="C10000"/>
          <w:lang w:val="fr-CA"/>
        </w:rPr>
        <w:t>Exonération de responsabilité</w:t>
      </w:r>
    </w:p>
    <w:p w14:paraId="2A88490E" w14:textId="77777777"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b/>
          <w:bCs/>
          <w:i/>
          <w:iCs/>
          <w:color w:val="C10000"/>
          <w:lang w:val="fr-CA"/>
        </w:rPr>
      </w:pPr>
    </w:p>
    <w:p w14:paraId="48614489" w14:textId="3B224AD7"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r w:rsidRPr="003E7E4E">
        <w:rPr>
          <w:rFonts w:ascii="Candara Light" w:eastAsiaTheme="minorHAnsi" w:hAnsi="Candara Light" w:cstheme="minorHAnsi"/>
          <w:lang w:val="fr-CA"/>
        </w:rPr>
        <w:t>Le Comiccon de Montréal, Major Comics, le Palais des congrès de Montréal ainsi que leurs employés, agents, représentants, et affiliés ne seront pas tenus responsables de tout dommage, de toute perte, de tout préjudice, de toute réclamation ou de toute blessure à l’endroit d’un bien qui appartient aux exposants, à leurs affiliés ou à leur personnel ou d’une personne qui travaille pour eux, peu importe la cause des préjudices, y compris la négligence de la direction, des commanditaires ou du bâtiment d’accueil; le vol et les éléments (terre, feu, vent, eau, chaleur).</w:t>
      </w:r>
    </w:p>
    <w:p w14:paraId="554DDD38" w14:textId="7007E42E"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r w:rsidRPr="003E7E4E">
        <w:rPr>
          <w:rFonts w:ascii="Candara Light" w:eastAsiaTheme="minorHAnsi" w:hAnsi="Candara Light" w:cstheme="minorHAnsi"/>
          <w:lang w:val="fr-CA"/>
        </w:rPr>
        <w:t>Dans l’éventualité où une partie ou l’ensemble de la zone où se déroule le Comiccon de Montréal devient inaccessible en raison, et la liste n’est pas exhaustive, de causes naturelles telles qu’un incendie, une inondation, une tempête de vent, un ouragan, une tornade, une tempête de neige ou de verglas ou un tremblement de terre ou de causes humaines telles qu’une guerre, des actes de guerre, une grève, une intervention policière, une décision gouvernementale, des conflits de travail, un attentat à la bombe, des émeutes ou l’organisation d’un événement avec lequel le bâtiment n’a aucune affiliation et qui est indépendant de sa volonté, ou dans l’éventualité où le personnel du bâtiment décide qu’il est nécessaire d’annuler ou de reporter d’événement ou de réduire l’espace réservé à l’événement, aux heures de montage, à la durée de l’événement, aux heures de démontage ou à une quelconque combinaison de ces derniers facteurs, le bâtiment, le Comiccon de Montréal et Major Comics n’auront pas la responsabilité d’indemniser ni de rembourser les exposants pour toute dépense ou perte encourue.</w:t>
      </w:r>
    </w:p>
    <w:p w14:paraId="3D65D7B6" w14:textId="77777777"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p>
    <w:p w14:paraId="272C8F6D" w14:textId="36A6F084" w:rsidR="00CD05B1" w:rsidRPr="003E7E4E" w:rsidRDefault="00CD05B1" w:rsidP="00CD05B1">
      <w:pPr>
        <w:autoSpaceDE w:val="0"/>
        <w:autoSpaceDN w:val="0"/>
        <w:adjustRightInd w:val="0"/>
        <w:spacing w:after="0" w:line="240" w:lineRule="auto"/>
        <w:ind w:left="0" w:firstLine="0"/>
        <w:jc w:val="left"/>
        <w:rPr>
          <w:rFonts w:ascii="Candara Light" w:eastAsiaTheme="minorHAnsi" w:hAnsi="Candara Light" w:cstheme="minorHAnsi"/>
          <w:lang w:val="fr-CA"/>
        </w:rPr>
      </w:pPr>
      <w:r w:rsidRPr="003E7E4E">
        <w:rPr>
          <w:rFonts w:ascii="Candara Light" w:eastAsiaTheme="minorHAnsi" w:hAnsi="Candara Light" w:cstheme="minorHAnsi"/>
          <w:lang w:val="fr-CA"/>
        </w:rPr>
        <w:t>Le Comiccon de Montréal et Major Comics peuvent modifier les règles du présent guide à tout moment, sans préavis.</w:t>
      </w:r>
    </w:p>
    <w:p w14:paraId="78C48F9E" w14:textId="77777777" w:rsidR="00CD05B1" w:rsidRPr="003E7E4E" w:rsidRDefault="00CD05B1" w:rsidP="00CD05B1">
      <w:pPr>
        <w:pStyle w:val="Heading1"/>
        <w:ind w:left="235"/>
        <w:rPr>
          <w:rFonts w:ascii="Candara Light" w:hAnsi="Candara Light" w:cstheme="minorHAnsi"/>
          <w:color w:val="AB2328"/>
          <w:lang w:val="fr-CA"/>
        </w:rPr>
      </w:pPr>
    </w:p>
    <w:p w14:paraId="06856E4E" w14:textId="77777777" w:rsidR="00CD05B1" w:rsidRPr="003E7E4E" w:rsidRDefault="00CD05B1" w:rsidP="00CD05B1">
      <w:pPr>
        <w:pStyle w:val="Heading1"/>
        <w:ind w:left="235"/>
        <w:rPr>
          <w:rFonts w:ascii="Candara Light" w:hAnsi="Candara Light" w:cstheme="minorHAnsi"/>
          <w:color w:val="AB2328"/>
          <w:lang w:val="fr-CA"/>
        </w:rPr>
      </w:pPr>
    </w:p>
    <w:p w14:paraId="4420B8D4" w14:textId="77777777" w:rsidR="00CD05B1" w:rsidRPr="003E7E4E" w:rsidRDefault="00CD05B1" w:rsidP="00CD05B1">
      <w:pPr>
        <w:pStyle w:val="Heading1"/>
        <w:ind w:left="235"/>
        <w:rPr>
          <w:rFonts w:ascii="Candara Light" w:hAnsi="Candara Light" w:cstheme="minorHAnsi"/>
          <w:color w:val="AB2328"/>
          <w:lang w:val="fr-CA"/>
        </w:rPr>
      </w:pPr>
    </w:p>
    <w:p w14:paraId="0A0E8253" w14:textId="77777777" w:rsidR="00CD05B1" w:rsidRPr="003E7E4E" w:rsidRDefault="00CD05B1" w:rsidP="00CD05B1">
      <w:pPr>
        <w:pStyle w:val="Heading1"/>
        <w:ind w:left="235"/>
        <w:rPr>
          <w:rFonts w:ascii="Candara Light" w:hAnsi="Candara Light" w:cstheme="minorHAnsi"/>
          <w:color w:val="AB2328"/>
          <w:lang w:val="fr-CA"/>
        </w:rPr>
      </w:pPr>
    </w:p>
    <w:p w14:paraId="49A58657" w14:textId="77777777" w:rsidR="00CD05B1" w:rsidRPr="003E7E4E" w:rsidRDefault="00CD05B1" w:rsidP="00CD05B1">
      <w:pPr>
        <w:pStyle w:val="Heading1"/>
        <w:ind w:left="235"/>
        <w:rPr>
          <w:rFonts w:ascii="Candara Light" w:hAnsi="Candara Light" w:cstheme="minorHAnsi"/>
          <w:color w:val="AB2328"/>
          <w:lang w:val="fr-CA"/>
        </w:rPr>
      </w:pPr>
    </w:p>
    <w:p w14:paraId="4A584864" w14:textId="77777777" w:rsidR="00CD05B1" w:rsidRPr="003E7E4E" w:rsidRDefault="00CD05B1" w:rsidP="00CD05B1">
      <w:pPr>
        <w:pStyle w:val="Heading1"/>
        <w:ind w:left="235"/>
        <w:rPr>
          <w:rFonts w:ascii="Candara Light" w:hAnsi="Candara Light" w:cstheme="minorHAnsi"/>
          <w:color w:val="AB2328"/>
          <w:lang w:val="fr-CA"/>
        </w:rPr>
      </w:pPr>
    </w:p>
    <w:p w14:paraId="5997D2DD" w14:textId="77777777" w:rsidR="00CD05B1" w:rsidRPr="003E7E4E" w:rsidRDefault="00CD05B1" w:rsidP="00CD05B1">
      <w:pPr>
        <w:pStyle w:val="Heading1"/>
        <w:ind w:left="235"/>
        <w:rPr>
          <w:rFonts w:ascii="Candara Light" w:hAnsi="Candara Light" w:cstheme="minorHAnsi"/>
          <w:color w:val="AB2328"/>
          <w:lang w:val="fr-CA"/>
        </w:rPr>
      </w:pPr>
    </w:p>
    <w:p w14:paraId="69769B6F" w14:textId="77777777" w:rsidR="00CD05B1" w:rsidRPr="003E7E4E" w:rsidRDefault="00CD05B1" w:rsidP="00CD05B1">
      <w:pPr>
        <w:pStyle w:val="Heading1"/>
        <w:ind w:left="235"/>
        <w:rPr>
          <w:rFonts w:ascii="Candara Light" w:hAnsi="Candara Light" w:cstheme="minorHAnsi"/>
          <w:color w:val="AB2328"/>
          <w:lang w:val="fr-CA"/>
        </w:rPr>
      </w:pPr>
    </w:p>
    <w:p w14:paraId="76609E85" w14:textId="77777777" w:rsidR="00525C3E" w:rsidRPr="003E7E4E" w:rsidRDefault="00525C3E" w:rsidP="00525C3E">
      <w:pPr>
        <w:rPr>
          <w:rFonts w:ascii="Candara Light" w:hAnsi="Candara Light"/>
          <w:lang w:val="fr-CA"/>
        </w:rPr>
      </w:pPr>
    </w:p>
    <w:p w14:paraId="729E2811" w14:textId="77777777" w:rsidR="00525C3E" w:rsidRPr="003E7E4E" w:rsidRDefault="00525C3E" w:rsidP="00525C3E">
      <w:pPr>
        <w:rPr>
          <w:rFonts w:ascii="Candara Light" w:hAnsi="Candara Light"/>
          <w:lang w:val="fr-CA"/>
        </w:rPr>
      </w:pPr>
    </w:p>
    <w:p w14:paraId="5B327FBC" w14:textId="77777777" w:rsidR="00CD05B1" w:rsidRPr="003E7E4E" w:rsidRDefault="00CD05B1" w:rsidP="00CD05B1">
      <w:pPr>
        <w:pStyle w:val="Heading1"/>
        <w:ind w:left="235"/>
        <w:rPr>
          <w:rFonts w:ascii="Candara Light" w:hAnsi="Candara Light" w:cstheme="minorHAnsi"/>
          <w:color w:val="AB2328"/>
          <w:lang w:val="fr-CA"/>
        </w:rPr>
      </w:pPr>
    </w:p>
    <w:p w14:paraId="368D4FA0" w14:textId="77777777" w:rsidR="00CD05B1" w:rsidRPr="003E7E4E" w:rsidRDefault="00CD05B1" w:rsidP="00CD05B1">
      <w:pPr>
        <w:pStyle w:val="Heading1"/>
        <w:ind w:left="235"/>
        <w:rPr>
          <w:rFonts w:ascii="Candara Light" w:hAnsi="Candara Light" w:cstheme="minorHAnsi"/>
          <w:color w:val="AB2328"/>
          <w:lang w:val="fr-CA"/>
        </w:rPr>
      </w:pPr>
    </w:p>
    <w:p w14:paraId="05FCDC7F" w14:textId="77777777" w:rsidR="00CD05B1" w:rsidRPr="003E7E4E" w:rsidRDefault="00CD05B1" w:rsidP="00CD05B1">
      <w:pPr>
        <w:pStyle w:val="Heading1"/>
        <w:ind w:left="235"/>
        <w:rPr>
          <w:rFonts w:ascii="Candara Light" w:hAnsi="Candara Light" w:cstheme="minorHAnsi"/>
          <w:color w:val="AB2328"/>
          <w:lang w:val="fr-CA"/>
        </w:rPr>
      </w:pPr>
    </w:p>
    <w:p w14:paraId="07E28177" w14:textId="387382C9" w:rsidR="00CD05B1" w:rsidRPr="003E7E4E" w:rsidRDefault="00CD05B1" w:rsidP="00CD05B1">
      <w:pPr>
        <w:pStyle w:val="Heading1"/>
        <w:ind w:left="235"/>
        <w:rPr>
          <w:rFonts w:ascii="Candara Light" w:hAnsi="Candara Light" w:cstheme="minorHAnsi"/>
          <w:color w:val="AB2328"/>
          <w:lang w:val="fr-CA"/>
        </w:rPr>
      </w:pPr>
    </w:p>
    <w:p w14:paraId="426D23A6" w14:textId="77777777" w:rsidR="00CD05B1" w:rsidRPr="003E7E4E" w:rsidRDefault="00CD05B1" w:rsidP="00CD05B1">
      <w:pPr>
        <w:rPr>
          <w:rFonts w:ascii="Candara Light" w:hAnsi="Candara Light" w:cstheme="minorHAnsi"/>
          <w:lang w:val="fr-CA"/>
        </w:rPr>
      </w:pPr>
    </w:p>
    <w:p w14:paraId="25728EB7" w14:textId="77777777" w:rsidR="00CD05B1" w:rsidRPr="003E7E4E" w:rsidRDefault="00CD05B1" w:rsidP="00CD05B1">
      <w:pPr>
        <w:pStyle w:val="Heading1"/>
        <w:ind w:left="235"/>
        <w:rPr>
          <w:rFonts w:ascii="Candara Light" w:hAnsi="Candara Light" w:cstheme="minorHAnsi"/>
          <w:color w:val="AB2328"/>
          <w:lang w:val="fr-CA"/>
        </w:rPr>
      </w:pPr>
    </w:p>
    <w:p w14:paraId="16B33E70" w14:textId="178D5E97" w:rsidR="00CD05B1" w:rsidRPr="003E7E4E" w:rsidRDefault="00CD05B1" w:rsidP="00CD05B1">
      <w:pPr>
        <w:pStyle w:val="Heading1"/>
        <w:ind w:left="235"/>
        <w:rPr>
          <w:rFonts w:ascii="Candara Light" w:hAnsi="Candara Light" w:cstheme="minorHAnsi"/>
          <w:color w:val="AB2328"/>
        </w:rPr>
      </w:pPr>
      <w:r w:rsidRPr="003E7E4E">
        <w:rPr>
          <w:rFonts w:ascii="Candara Light" w:hAnsi="Candara Light" w:cstheme="minorHAnsi"/>
          <w:color w:val="AB2328"/>
        </w:rPr>
        <w:t>EXHIBITOR CODE OF CONDUCT</w:t>
      </w:r>
      <w:bookmarkEnd w:id="0"/>
      <w:r w:rsidRPr="003E7E4E">
        <w:rPr>
          <w:rFonts w:ascii="Candara Light" w:hAnsi="Candara Light" w:cstheme="minorHAnsi"/>
          <w:color w:val="AB2328"/>
        </w:rPr>
        <w:t xml:space="preserve">  </w:t>
      </w:r>
    </w:p>
    <w:p w14:paraId="756EFB31" w14:textId="77777777" w:rsidR="00CD05B1" w:rsidRPr="003E7E4E" w:rsidRDefault="00CD05B1" w:rsidP="00CD05B1">
      <w:pPr>
        <w:spacing w:after="0" w:line="259" w:lineRule="auto"/>
        <w:ind w:left="240" w:firstLine="0"/>
        <w:jc w:val="left"/>
        <w:rPr>
          <w:rFonts w:ascii="Candara Light" w:hAnsi="Candara Light" w:cstheme="minorHAnsi"/>
        </w:rPr>
      </w:pPr>
      <w:r w:rsidRPr="003E7E4E">
        <w:rPr>
          <w:rFonts w:ascii="Candara Light" w:hAnsi="Candara Light" w:cstheme="minorHAnsi"/>
        </w:rPr>
        <w:t xml:space="preserve">  </w:t>
      </w:r>
    </w:p>
    <w:p w14:paraId="3DA782F5" w14:textId="1D8A9A32" w:rsidR="00CD05B1" w:rsidRPr="003E7E4E" w:rsidRDefault="00CD05B1" w:rsidP="00CD05B1">
      <w:pPr>
        <w:ind w:left="235" w:right="121"/>
        <w:rPr>
          <w:rFonts w:ascii="Candara Light" w:hAnsi="Candara Light" w:cstheme="minorHAnsi"/>
        </w:rPr>
      </w:pPr>
      <w:r w:rsidRPr="003E7E4E">
        <w:rPr>
          <w:rFonts w:ascii="Candara Light" w:hAnsi="Candara Light" w:cstheme="minorHAnsi"/>
        </w:rPr>
        <w:t xml:space="preserve">Your involvement with Montreal Comiccon should be an enjoyable experience for everyone. The following are some of the general expectations of exhibitors.  </w:t>
      </w:r>
    </w:p>
    <w:p w14:paraId="5E57CA18" w14:textId="77777777" w:rsidR="00CD05B1" w:rsidRPr="003E7E4E" w:rsidRDefault="00CD05B1" w:rsidP="00CD05B1">
      <w:pPr>
        <w:spacing w:after="0" w:line="259" w:lineRule="auto"/>
        <w:ind w:left="240" w:firstLine="0"/>
        <w:jc w:val="left"/>
        <w:rPr>
          <w:rFonts w:ascii="Candara Light" w:hAnsi="Candara Light" w:cstheme="minorHAnsi"/>
        </w:rPr>
      </w:pPr>
      <w:r w:rsidRPr="003E7E4E">
        <w:rPr>
          <w:rFonts w:ascii="Candara Light" w:hAnsi="Candara Light" w:cstheme="minorHAnsi"/>
        </w:rPr>
        <w:t xml:space="preserve">  </w:t>
      </w:r>
    </w:p>
    <w:p w14:paraId="68F0D36F" w14:textId="77777777" w:rsidR="00CD05B1" w:rsidRPr="003E7E4E" w:rsidRDefault="00CD05B1" w:rsidP="00CD05B1">
      <w:pPr>
        <w:numPr>
          <w:ilvl w:val="0"/>
          <w:numId w:val="1"/>
        </w:numPr>
        <w:spacing w:after="2" w:line="259" w:lineRule="auto"/>
        <w:ind w:right="121" w:hanging="360"/>
        <w:rPr>
          <w:rFonts w:ascii="Candara Light" w:hAnsi="Candara Light" w:cstheme="minorHAnsi"/>
        </w:rPr>
      </w:pPr>
      <w:r w:rsidRPr="003E7E4E">
        <w:rPr>
          <w:rFonts w:ascii="Candara Light" w:hAnsi="Candara Light" w:cstheme="minorHAnsi"/>
          <w:i/>
        </w:rPr>
        <w:t>Have fun and enjoy the Convention</w:t>
      </w:r>
      <w:r w:rsidRPr="003E7E4E">
        <w:rPr>
          <w:rFonts w:ascii="Candara Light" w:hAnsi="Candara Light" w:cstheme="minorHAnsi"/>
        </w:rPr>
        <w:t xml:space="preserve">.  </w:t>
      </w:r>
    </w:p>
    <w:p w14:paraId="79EC258F" w14:textId="1A5115A5" w:rsidR="00CD05B1" w:rsidRPr="003E7E4E" w:rsidRDefault="00CD05B1" w:rsidP="00CD05B1">
      <w:pPr>
        <w:numPr>
          <w:ilvl w:val="0"/>
          <w:numId w:val="1"/>
        </w:numPr>
        <w:ind w:right="121" w:hanging="360"/>
        <w:rPr>
          <w:rFonts w:ascii="Candara Light" w:hAnsi="Candara Light" w:cstheme="minorHAnsi"/>
        </w:rPr>
      </w:pPr>
      <w:r w:rsidRPr="003E7E4E">
        <w:rPr>
          <w:rFonts w:ascii="Candara Light" w:hAnsi="Candara Light" w:cstheme="minorHAnsi"/>
        </w:rPr>
        <w:t xml:space="preserve">Follow the guidelines, rules, regulations, and policies of Montreal Comiccon.  </w:t>
      </w:r>
    </w:p>
    <w:p w14:paraId="7369CFCA" w14:textId="77777777" w:rsidR="00CD05B1" w:rsidRPr="003E7E4E" w:rsidRDefault="00CD05B1" w:rsidP="00CD05B1">
      <w:pPr>
        <w:numPr>
          <w:ilvl w:val="0"/>
          <w:numId w:val="1"/>
        </w:numPr>
        <w:ind w:right="121" w:hanging="360"/>
        <w:rPr>
          <w:rFonts w:ascii="Candara Light" w:hAnsi="Candara Light" w:cstheme="minorHAnsi"/>
        </w:rPr>
      </w:pPr>
      <w:r w:rsidRPr="003E7E4E">
        <w:rPr>
          <w:rFonts w:ascii="Candara Light" w:hAnsi="Candara Light" w:cstheme="minorHAnsi"/>
        </w:rPr>
        <w:t xml:space="preserve">Respect the Exhibitor code of conduct.  </w:t>
      </w:r>
    </w:p>
    <w:p w14:paraId="3D556781" w14:textId="40341DD8" w:rsidR="00CD05B1" w:rsidRPr="003E7E4E" w:rsidRDefault="00CD05B1" w:rsidP="00CD05B1">
      <w:pPr>
        <w:numPr>
          <w:ilvl w:val="0"/>
          <w:numId w:val="1"/>
        </w:numPr>
        <w:ind w:right="121" w:hanging="360"/>
        <w:rPr>
          <w:rFonts w:ascii="Candara Light" w:hAnsi="Candara Light" w:cstheme="minorHAnsi"/>
        </w:rPr>
      </w:pPr>
      <w:r w:rsidRPr="003E7E4E">
        <w:rPr>
          <w:rFonts w:ascii="Candara Light" w:hAnsi="Candara Light" w:cstheme="minorHAnsi"/>
        </w:rPr>
        <w:t xml:space="preserve">Always be courteous, friendly, and cooperative.  </w:t>
      </w:r>
    </w:p>
    <w:p w14:paraId="107081BA" w14:textId="77777777" w:rsidR="00CD05B1" w:rsidRPr="003E7E4E" w:rsidRDefault="00CD05B1" w:rsidP="00CD05B1">
      <w:pPr>
        <w:numPr>
          <w:ilvl w:val="0"/>
          <w:numId w:val="1"/>
        </w:numPr>
        <w:ind w:right="121" w:hanging="360"/>
        <w:rPr>
          <w:rFonts w:ascii="Candara Light" w:hAnsi="Candara Light" w:cstheme="minorHAnsi"/>
        </w:rPr>
      </w:pPr>
      <w:r w:rsidRPr="003E7E4E">
        <w:rPr>
          <w:rFonts w:ascii="Candara Light" w:hAnsi="Candara Light" w:cstheme="minorHAnsi"/>
        </w:rPr>
        <w:t xml:space="preserve">Respect the property of the Montreal Convention Centre and other exhibitors.  </w:t>
      </w:r>
    </w:p>
    <w:p w14:paraId="472D8972" w14:textId="77777777" w:rsidR="00CD05B1" w:rsidRPr="003E7E4E" w:rsidRDefault="00CD05B1" w:rsidP="00CD05B1">
      <w:pPr>
        <w:numPr>
          <w:ilvl w:val="0"/>
          <w:numId w:val="1"/>
        </w:numPr>
        <w:ind w:right="121" w:hanging="360"/>
        <w:rPr>
          <w:rFonts w:ascii="Candara Light" w:hAnsi="Candara Light" w:cstheme="minorHAnsi"/>
        </w:rPr>
      </w:pPr>
      <w:r w:rsidRPr="003E7E4E">
        <w:rPr>
          <w:rFonts w:ascii="Candara Light" w:hAnsi="Candara Light" w:cstheme="minorHAnsi"/>
        </w:rPr>
        <w:t xml:space="preserve">Refrain from any acts which may result in injury, fighting or horseplay on event premises.  </w:t>
      </w:r>
    </w:p>
    <w:p w14:paraId="38FEC231" w14:textId="197123D0" w:rsidR="00CD05B1" w:rsidRPr="003E7E4E" w:rsidRDefault="00CD05B1" w:rsidP="00CD05B1">
      <w:pPr>
        <w:numPr>
          <w:ilvl w:val="0"/>
          <w:numId w:val="1"/>
        </w:numPr>
        <w:ind w:right="121" w:hanging="360"/>
        <w:rPr>
          <w:rFonts w:ascii="Candara Light" w:hAnsi="Candara Light" w:cstheme="minorHAnsi"/>
        </w:rPr>
      </w:pPr>
      <w:r w:rsidRPr="003E7E4E">
        <w:rPr>
          <w:rFonts w:ascii="Candara Light" w:hAnsi="Candara Light" w:cstheme="minorHAnsi"/>
        </w:rPr>
        <w:t xml:space="preserve">Respect the direction you receive from Montreal Comiccon staff, or the Convention Centre staff.  </w:t>
      </w:r>
    </w:p>
    <w:p w14:paraId="206C9B3C" w14:textId="77777777" w:rsidR="00CD05B1" w:rsidRPr="003E7E4E" w:rsidRDefault="00CD05B1" w:rsidP="00CD05B1">
      <w:pPr>
        <w:numPr>
          <w:ilvl w:val="0"/>
          <w:numId w:val="1"/>
        </w:numPr>
        <w:ind w:right="121" w:hanging="360"/>
        <w:rPr>
          <w:rFonts w:ascii="Candara Light" w:hAnsi="Candara Light" w:cstheme="minorHAnsi"/>
        </w:rPr>
      </w:pPr>
      <w:r w:rsidRPr="003E7E4E">
        <w:rPr>
          <w:rFonts w:ascii="Candara Light" w:hAnsi="Candara Light" w:cstheme="minorHAnsi"/>
        </w:rPr>
        <w:t xml:space="preserve">Deal with conflicts or difficulties with attendees, Comiccon staff, other exhibitors, or any other person(s) in an appropriate manner.  </w:t>
      </w:r>
    </w:p>
    <w:p w14:paraId="018C0094" w14:textId="1F1C3D42" w:rsidR="00CD05B1" w:rsidRPr="003E7E4E" w:rsidRDefault="00CD05B1" w:rsidP="00CD05B1">
      <w:pPr>
        <w:numPr>
          <w:ilvl w:val="0"/>
          <w:numId w:val="1"/>
        </w:numPr>
        <w:spacing w:after="4" w:line="251" w:lineRule="auto"/>
        <w:ind w:right="121" w:hanging="360"/>
        <w:rPr>
          <w:rFonts w:ascii="Candara Light" w:hAnsi="Candara Light" w:cstheme="minorHAnsi"/>
        </w:rPr>
      </w:pPr>
      <w:r w:rsidRPr="003E7E4E">
        <w:rPr>
          <w:rFonts w:ascii="Candara Light" w:hAnsi="Candara Light" w:cstheme="minorHAnsi"/>
          <w:b/>
        </w:rPr>
        <w:t xml:space="preserve">Please bring any questions or concerns to the attention of the Montreal Comiccon exhibition </w:t>
      </w:r>
    </w:p>
    <w:p w14:paraId="72FECE95" w14:textId="18563845" w:rsidR="00CD05B1" w:rsidRPr="003E7E4E" w:rsidRDefault="00CD05B1" w:rsidP="00CD05B1">
      <w:pPr>
        <w:spacing w:after="4" w:line="251" w:lineRule="auto"/>
        <w:ind w:left="610"/>
        <w:jc w:val="left"/>
        <w:rPr>
          <w:rFonts w:ascii="Candara Light" w:hAnsi="Candara Light" w:cstheme="minorHAnsi"/>
        </w:rPr>
      </w:pPr>
      <w:r w:rsidRPr="003E7E4E">
        <w:rPr>
          <w:rFonts w:ascii="Candara Light" w:hAnsi="Candara Light" w:cstheme="minorHAnsi"/>
          <w:b/>
        </w:rPr>
        <w:t xml:space="preserve">hall staff. </w:t>
      </w:r>
      <w:r w:rsidRPr="003E7E4E">
        <w:rPr>
          <w:rFonts w:ascii="Candara Light" w:hAnsi="Candara Light" w:cstheme="minorHAnsi"/>
        </w:rPr>
        <w:t xml:space="preserve"> </w:t>
      </w:r>
    </w:p>
    <w:p w14:paraId="34481966" w14:textId="1E16D57F" w:rsidR="00CD05B1" w:rsidRPr="003E7E4E" w:rsidRDefault="00CD05B1" w:rsidP="00CD05B1">
      <w:pPr>
        <w:numPr>
          <w:ilvl w:val="0"/>
          <w:numId w:val="1"/>
        </w:numPr>
        <w:ind w:right="121" w:hanging="360"/>
        <w:rPr>
          <w:rFonts w:ascii="Candara Light" w:hAnsi="Candara Light" w:cstheme="minorHAnsi"/>
        </w:rPr>
      </w:pPr>
      <w:r w:rsidRPr="003E7E4E">
        <w:rPr>
          <w:rFonts w:ascii="Candara Light" w:hAnsi="Candara Light" w:cstheme="minorHAnsi"/>
        </w:rPr>
        <w:t xml:space="preserve">Show up on time and be ready at the times outlined in the “Move-In, Restock, Move Out hours” section of this guide. Failure to show up at the mentioned times or after the docks close will result in exhibitors not being able to setup and open their booth on that day. In such cases, exhibitors will be provided with an opportunity to setup on the following day during the times allocated by exhibitor services.  </w:t>
      </w:r>
    </w:p>
    <w:p w14:paraId="4D033964" w14:textId="77777777" w:rsidR="00CD05B1" w:rsidRPr="003E7E4E" w:rsidRDefault="00CD05B1" w:rsidP="00CD05B1">
      <w:pPr>
        <w:numPr>
          <w:ilvl w:val="0"/>
          <w:numId w:val="1"/>
        </w:numPr>
        <w:ind w:right="121" w:hanging="360"/>
        <w:rPr>
          <w:rFonts w:ascii="Candara Light" w:hAnsi="Candara Light" w:cstheme="minorHAnsi"/>
        </w:rPr>
      </w:pPr>
      <w:r w:rsidRPr="003E7E4E">
        <w:rPr>
          <w:rFonts w:ascii="Candara Light" w:hAnsi="Candara Light" w:cstheme="minorHAnsi"/>
        </w:rPr>
        <w:t xml:space="preserve">Exhibitors must keep the area in front of their booth safe for attendees. The exhibition hall cannot open until all aisles are clear for attendee traffic. Exhibitors who cause a delay in the exhibition hall opening will be given a warning. After three (3) warnings, the exhibitor will be asked to pack up their stock and leave the premises. The exhibitor may also be banned from future events at the discretion of Montreal Comiccon management.  </w:t>
      </w:r>
    </w:p>
    <w:p w14:paraId="0FBD9B48" w14:textId="60F94AFF" w:rsidR="00CD05B1" w:rsidRPr="003E7E4E" w:rsidRDefault="00CD05B1" w:rsidP="00CD05B1">
      <w:pPr>
        <w:numPr>
          <w:ilvl w:val="0"/>
          <w:numId w:val="1"/>
        </w:numPr>
        <w:ind w:right="121" w:hanging="360"/>
        <w:rPr>
          <w:rFonts w:ascii="Candara Light" w:hAnsi="Candara Light" w:cstheme="minorHAnsi"/>
        </w:rPr>
      </w:pPr>
      <w:r w:rsidRPr="003E7E4E">
        <w:rPr>
          <w:rFonts w:ascii="Candara Light" w:hAnsi="Candara Light" w:cstheme="minorHAnsi"/>
        </w:rPr>
        <w:t xml:space="preserve">At no time will exhibitors disrupt or interfere with any convention event or activity (including panels, main events, or general business and that of other exhibitors, attendees, or guests), or the duties of any Montreal Comiccon staff, or the enjoyment of any event or activity by any other person.  </w:t>
      </w:r>
    </w:p>
    <w:p w14:paraId="77FAC67C" w14:textId="77777777" w:rsidR="00CD05B1" w:rsidRPr="003E7E4E" w:rsidRDefault="00CD05B1" w:rsidP="00CD05B1">
      <w:pPr>
        <w:numPr>
          <w:ilvl w:val="0"/>
          <w:numId w:val="1"/>
        </w:numPr>
        <w:ind w:right="121" w:hanging="360"/>
        <w:rPr>
          <w:rFonts w:ascii="Candara Light" w:hAnsi="Candara Light" w:cstheme="minorHAnsi"/>
        </w:rPr>
      </w:pPr>
      <w:r w:rsidRPr="003E7E4E">
        <w:rPr>
          <w:rFonts w:ascii="Candara Light" w:hAnsi="Candara Light" w:cstheme="minorHAnsi"/>
        </w:rPr>
        <w:t xml:space="preserve">Exhibitors accept responsibility for everyone representing their business and/or working or attending at their booth.  They also accept that the behavior of such individuals is their responsibility and as such, contravention of this Code of Conduct or any other Montreal Comiccon policies by such individuals may result in corrective action against the exhibitor.  </w:t>
      </w:r>
    </w:p>
    <w:p w14:paraId="6A9D7F20" w14:textId="66CCA38A" w:rsidR="00CD05B1" w:rsidRPr="003E7E4E" w:rsidRDefault="00CD05B1" w:rsidP="00CD05B1">
      <w:pPr>
        <w:numPr>
          <w:ilvl w:val="0"/>
          <w:numId w:val="1"/>
        </w:numPr>
        <w:ind w:right="121" w:hanging="360"/>
        <w:rPr>
          <w:rFonts w:ascii="Candara Light" w:hAnsi="Candara Light" w:cstheme="minorHAnsi"/>
        </w:rPr>
      </w:pPr>
      <w:r w:rsidRPr="003E7E4E">
        <w:rPr>
          <w:rFonts w:ascii="Candara Light" w:hAnsi="Candara Light" w:cstheme="minorHAnsi"/>
        </w:rPr>
        <w:t xml:space="preserve">Exhibitors shall not misrepresent themselves when they attend Montreal Comiccon or any affiliated events. Misrepresentation includes using false credentials or willfully presenting a false, fake, or inaccurate representation of their business, employer, or other affiliation when registering or attending the convention or an affiliated event.  </w:t>
      </w:r>
    </w:p>
    <w:p w14:paraId="3722E709" w14:textId="77777777" w:rsidR="00CD05B1" w:rsidRPr="003E7E4E" w:rsidRDefault="00CD05B1" w:rsidP="00CD05B1">
      <w:pPr>
        <w:numPr>
          <w:ilvl w:val="0"/>
          <w:numId w:val="1"/>
        </w:numPr>
        <w:ind w:right="121" w:hanging="360"/>
        <w:rPr>
          <w:rFonts w:ascii="Candara Light" w:hAnsi="Candara Light" w:cstheme="minorHAnsi"/>
        </w:rPr>
      </w:pPr>
      <w:r w:rsidRPr="003E7E4E">
        <w:rPr>
          <w:rFonts w:ascii="Candara Light" w:hAnsi="Candara Light" w:cstheme="minorHAnsi"/>
        </w:rPr>
        <w:t xml:space="preserve">Exhibitors who contravene the Code of Conduct, and/or any Montreal Comiccon policies are subject to corrective action by Montreal Comiccon, including expulsion from the convention and banning (up to and including a lifetime ban) from Montreal Comiccon and any of its affiliated events.  </w:t>
      </w:r>
    </w:p>
    <w:p w14:paraId="51061A23" w14:textId="77777777" w:rsidR="00CD05B1" w:rsidRPr="003E7E4E" w:rsidRDefault="00CD05B1" w:rsidP="00CD05B1">
      <w:pPr>
        <w:spacing w:after="0" w:line="259" w:lineRule="auto"/>
        <w:ind w:left="240" w:firstLine="0"/>
        <w:jc w:val="left"/>
        <w:rPr>
          <w:rFonts w:ascii="Candara Light" w:hAnsi="Candara Light" w:cstheme="minorHAnsi"/>
        </w:rPr>
      </w:pPr>
      <w:r w:rsidRPr="003E7E4E">
        <w:rPr>
          <w:rFonts w:ascii="Candara Light" w:hAnsi="Candara Light" w:cstheme="minorHAnsi"/>
        </w:rPr>
        <w:t xml:space="preserve">  </w:t>
      </w:r>
    </w:p>
    <w:p w14:paraId="722590B2" w14:textId="5D6F2E73" w:rsidR="00CD05B1" w:rsidRPr="003E7E4E" w:rsidRDefault="00CD05B1" w:rsidP="00CD05B1">
      <w:pPr>
        <w:spacing w:after="0" w:line="235" w:lineRule="auto"/>
        <w:ind w:left="240" w:right="138" w:firstLine="0"/>
        <w:rPr>
          <w:rFonts w:ascii="Candara Light" w:hAnsi="Candara Light" w:cstheme="minorHAnsi"/>
        </w:rPr>
      </w:pPr>
      <w:r w:rsidRPr="003E7E4E">
        <w:rPr>
          <w:rFonts w:ascii="Candara Light" w:hAnsi="Candara Light" w:cstheme="minorHAnsi"/>
          <w:b/>
          <w:i/>
        </w:rPr>
        <w:lastRenderedPageBreak/>
        <w:t>Montreal Comiccon reserves the right to respect and enforce corrective actions taken by its partners and affiliates against individuals (including exhibitors) including banning such individuals from attending any Montreal Comiccon event or activity.</w:t>
      </w:r>
      <w:r w:rsidRPr="003E7E4E">
        <w:rPr>
          <w:rFonts w:ascii="Candara Light" w:hAnsi="Candara Light" w:cstheme="minorHAnsi"/>
          <w:b/>
        </w:rPr>
        <w:t xml:space="preserve"> </w:t>
      </w:r>
      <w:r w:rsidRPr="003E7E4E">
        <w:rPr>
          <w:rFonts w:ascii="Candara Light" w:hAnsi="Candara Light" w:cstheme="minorHAnsi"/>
        </w:rPr>
        <w:t xml:space="preserve"> </w:t>
      </w:r>
    </w:p>
    <w:p w14:paraId="262CF0A8" w14:textId="77777777" w:rsidR="00CD05B1" w:rsidRPr="003E7E4E" w:rsidRDefault="00CD05B1" w:rsidP="00CD05B1">
      <w:pPr>
        <w:spacing w:after="213" w:line="259" w:lineRule="auto"/>
        <w:ind w:left="240" w:firstLine="0"/>
        <w:jc w:val="left"/>
        <w:rPr>
          <w:rFonts w:ascii="Candara Light" w:hAnsi="Candara Light" w:cstheme="minorHAnsi"/>
        </w:rPr>
      </w:pPr>
      <w:r w:rsidRPr="003E7E4E">
        <w:rPr>
          <w:rFonts w:ascii="Candara Light" w:hAnsi="Candara Light" w:cstheme="minorHAnsi"/>
        </w:rPr>
        <w:t xml:space="preserve">  </w:t>
      </w:r>
    </w:p>
    <w:p w14:paraId="25191767" w14:textId="77777777" w:rsidR="00CD05B1" w:rsidRPr="003E7E4E" w:rsidRDefault="00CD05B1" w:rsidP="00CD05B1">
      <w:pPr>
        <w:pStyle w:val="Heading2"/>
        <w:ind w:left="221" w:right="82"/>
        <w:rPr>
          <w:rFonts w:ascii="Candara Light" w:hAnsi="Candara Light" w:cstheme="minorHAnsi"/>
        </w:rPr>
      </w:pPr>
      <w:bookmarkStart w:id="1" w:name="_Toc526434260"/>
      <w:r w:rsidRPr="003E7E4E">
        <w:rPr>
          <w:rFonts w:ascii="Candara Light" w:hAnsi="Candara Light" w:cstheme="minorHAnsi"/>
        </w:rPr>
        <w:t>Liability Statement</w:t>
      </w:r>
      <w:bookmarkEnd w:id="1"/>
      <w:r w:rsidRPr="003E7E4E">
        <w:rPr>
          <w:rFonts w:ascii="Candara Light" w:hAnsi="Candara Light" w:cstheme="minorHAnsi"/>
        </w:rPr>
        <w:t xml:space="preserve">  </w:t>
      </w:r>
    </w:p>
    <w:p w14:paraId="4EA39100" w14:textId="77777777" w:rsidR="00CD05B1" w:rsidRPr="003E7E4E" w:rsidRDefault="00CD05B1" w:rsidP="00CD05B1">
      <w:pPr>
        <w:spacing w:after="0" w:line="259" w:lineRule="auto"/>
        <w:ind w:left="240" w:firstLine="0"/>
        <w:jc w:val="left"/>
        <w:rPr>
          <w:rFonts w:ascii="Candara Light" w:hAnsi="Candara Light" w:cstheme="minorHAnsi"/>
        </w:rPr>
      </w:pPr>
      <w:r w:rsidRPr="003E7E4E">
        <w:rPr>
          <w:rFonts w:ascii="Candara Light" w:hAnsi="Candara Light" w:cstheme="minorHAnsi"/>
        </w:rPr>
        <w:t xml:space="preserve">  </w:t>
      </w:r>
    </w:p>
    <w:p w14:paraId="73FE8AE2" w14:textId="77777777" w:rsidR="00CD05B1" w:rsidRPr="003E7E4E" w:rsidRDefault="00CD05B1" w:rsidP="00CD05B1">
      <w:pPr>
        <w:ind w:left="235" w:right="121"/>
        <w:rPr>
          <w:rFonts w:ascii="Candara Light" w:hAnsi="Candara Light" w:cstheme="minorHAnsi"/>
        </w:rPr>
      </w:pPr>
      <w:r w:rsidRPr="003E7E4E">
        <w:rPr>
          <w:rFonts w:ascii="Candara Light" w:hAnsi="Candara Light" w:cstheme="minorHAnsi"/>
        </w:rPr>
        <w:t xml:space="preserve">Montreal Comiccon, Major Comics, the Montreal Convention Centre, sponsors and their staff, officers, representatives, agents, and or affiliates will not be held responsible in the case of damage, loss, harm, claims or injuries, to property or persons of the exhibitors, their affiliates, staff, and or property whether it was caused by the negligence of the show management, sponsors, or the host building or from theft, the elements (earth, fire, wind, water, heat) or by any other cause.  </w:t>
      </w:r>
    </w:p>
    <w:p w14:paraId="0722F0CC" w14:textId="77777777" w:rsidR="00CD05B1" w:rsidRPr="003E7E4E" w:rsidRDefault="00CD05B1" w:rsidP="00CD05B1">
      <w:pPr>
        <w:spacing w:after="0" w:line="259" w:lineRule="auto"/>
        <w:ind w:left="240" w:firstLine="0"/>
        <w:jc w:val="left"/>
        <w:rPr>
          <w:rFonts w:ascii="Candara Light" w:hAnsi="Candara Light" w:cstheme="minorHAnsi"/>
        </w:rPr>
      </w:pPr>
      <w:r w:rsidRPr="003E7E4E">
        <w:rPr>
          <w:rFonts w:ascii="Candara Light" w:hAnsi="Candara Light" w:cstheme="minorHAnsi"/>
        </w:rPr>
        <w:t xml:space="preserve">  </w:t>
      </w:r>
    </w:p>
    <w:p w14:paraId="627C7CC7" w14:textId="4342A84B" w:rsidR="00CD05B1" w:rsidRPr="003E7E4E" w:rsidRDefault="00CD05B1" w:rsidP="00CD05B1">
      <w:pPr>
        <w:ind w:left="235" w:right="121"/>
        <w:rPr>
          <w:rFonts w:ascii="Candara Light" w:hAnsi="Candara Light" w:cstheme="minorHAnsi"/>
        </w:rPr>
      </w:pPr>
      <w:r w:rsidRPr="003E7E4E">
        <w:rPr>
          <w:rFonts w:ascii="Candara Light" w:hAnsi="Candara Light" w:cstheme="minorHAnsi"/>
        </w:rPr>
        <w:t xml:space="preserve">In the event that a part or all of the Montreal Comiccon event area becomes unavailable as a result of, but not limited to, the following natural causes: fire, flood, wind storm, hurricane, tornado, snow/ice storm, Sharknado, earthquake, or as the result of a war, acts of war, strike, police intervention, government decisions, labour disputes, bomb threats, riots, or an organization that the building has no affiliation or control to, or should the building decide that it is necessary to cancel, postpone, reduce event space and/or setup time and/or show time and/or tear-down time, the building, Montreal Comiccon, and Major Comics shall not be liable to indemnify or reimburse the exhibitor for any expenses or losses the exhibitor may have occurred.  </w:t>
      </w:r>
    </w:p>
    <w:p w14:paraId="5CCBC0BF" w14:textId="77777777" w:rsidR="00CD05B1" w:rsidRPr="003E7E4E" w:rsidRDefault="00CD05B1" w:rsidP="00CD05B1">
      <w:pPr>
        <w:spacing w:after="0" w:line="259" w:lineRule="auto"/>
        <w:ind w:left="240" w:firstLine="0"/>
        <w:jc w:val="left"/>
        <w:rPr>
          <w:rFonts w:ascii="Candara Light" w:hAnsi="Candara Light" w:cstheme="minorHAnsi"/>
        </w:rPr>
      </w:pPr>
      <w:r w:rsidRPr="003E7E4E">
        <w:rPr>
          <w:rFonts w:ascii="Candara Light" w:hAnsi="Candara Light" w:cstheme="minorHAnsi"/>
        </w:rPr>
        <w:t xml:space="preserve">  </w:t>
      </w:r>
    </w:p>
    <w:p w14:paraId="0FAE5327" w14:textId="5F142DCC" w:rsidR="00CD05B1" w:rsidRPr="003E7E4E" w:rsidRDefault="00CD05B1" w:rsidP="00CD05B1">
      <w:pPr>
        <w:ind w:left="235" w:right="121"/>
        <w:rPr>
          <w:rFonts w:ascii="Candara Light" w:hAnsi="Candara Light" w:cstheme="minorHAnsi"/>
        </w:rPr>
      </w:pPr>
      <w:r w:rsidRPr="003E7E4E">
        <w:rPr>
          <w:rFonts w:ascii="Candara Light" w:hAnsi="Candara Light" w:cstheme="minorHAnsi"/>
        </w:rPr>
        <w:t xml:space="preserve">The guidelines, rules, and regulations in the exhibitor guide may be changed at any time, and without prior notice, by Montreal Comiccon and Major Comics.   </w:t>
      </w:r>
    </w:p>
    <w:p w14:paraId="5E863E39" w14:textId="77777777" w:rsidR="00DC170C" w:rsidRPr="003E7E4E" w:rsidRDefault="00DC170C">
      <w:pPr>
        <w:rPr>
          <w:rFonts w:ascii="Candara Light" w:hAnsi="Candara Light" w:cstheme="minorHAnsi"/>
        </w:rPr>
      </w:pPr>
    </w:p>
    <w:sectPr w:rsidR="00DC170C" w:rsidRPr="003E7E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368C3"/>
    <w:multiLevelType w:val="hybridMultilevel"/>
    <w:tmpl w:val="AB742814"/>
    <w:lvl w:ilvl="0" w:tplc="12BE5730">
      <w:start w:val="1"/>
      <w:numFmt w:val="bullet"/>
      <w:lvlText w:val="•"/>
      <w:lvlJc w:val="left"/>
      <w:pPr>
        <w:ind w:left="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965434">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F4EA18">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1CE4BA">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FCD782">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EC42E2">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3A9710">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EA6070">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32F974">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15498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B1"/>
    <w:rsid w:val="003E7E4E"/>
    <w:rsid w:val="00525C3E"/>
    <w:rsid w:val="00737332"/>
    <w:rsid w:val="00C620C6"/>
    <w:rsid w:val="00CD05B1"/>
    <w:rsid w:val="00DC170C"/>
    <w:rsid w:val="00F842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4CFB"/>
  <w15:chartTrackingRefBased/>
  <w15:docId w15:val="{1001F3F4-4A6B-418B-AF1A-354F5D7B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5B1"/>
    <w:pPr>
      <w:spacing w:after="5" w:line="248" w:lineRule="auto"/>
      <w:ind w:left="461" w:hanging="10"/>
      <w:jc w:val="both"/>
    </w:pPr>
    <w:rPr>
      <w:rFonts w:ascii="Calibri" w:eastAsia="Calibri" w:hAnsi="Calibri" w:cs="Calibri"/>
      <w:color w:val="000000"/>
      <w:lang w:val="en-US"/>
    </w:rPr>
  </w:style>
  <w:style w:type="paragraph" w:styleId="Heading1">
    <w:name w:val="heading 1"/>
    <w:next w:val="Normal"/>
    <w:link w:val="Heading1Char"/>
    <w:uiPriority w:val="9"/>
    <w:unhideWhenUsed/>
    <w:qFormat/>
    <w:rsid w:val="00CD05B1"/>
    <w:pPr>
      <w:keepNext/>
      <w:keepLines/>
      <w:spacing w:line="259" w:lineRule="auto"/>
      <w:ind w:left="250" w:hanging="10"/>
      <w:outlineLvl w:val="0"/>
    </w:pPr>
    <w:rPr>
      <w:rFonts w:ascii="Calibri" w:eastAsia="Calibri" w:hAnsi="Calibri" w:cs="Calibri"/>
      <w:b/>
      <w:color w:val="C00000"/>
      <w:lang w:val="en-US"/>
    </w:rPr>
  </w:style>
  <w:style w:type="paragraph" w:styleId="Heading2">
    <w:name w:val="heading 2"/>
    <w:next w:val="Normal"/>
    <w:link w:val="Heading2Char"/>
    <w:uiPriority w:val="9"/>
    <w:unhideWhenUsed/>
    <w:qFormat/>
    <w:rsid w:val="00CD05B1"/>
    <w:pPr>
      <w:keepNext/>
      <w:keepLines/>
      <w:spacing w:after="6" w:line="262" w:lineRule="auto"/>
      <w:ind w:left="236" w:hanging="10"/>
      <w:outlineLvl w:val="1"/>
    </w:pPr>
    <w:rPr>
      <w:rFonts w:ascii="Calibri" w:eastAsia="Calibri" w:hAnsi="Calibri" w:cs="Calibri"/>
      <w:b/>
      <w:i/>
      <w:color w:val="C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5B1"/>
    <w:rPr>
      <w:rFonts w:ascii="Calibri" w:eastAsia="Calibri" w:hAnsi="Calibri" w:cs="Calibri"/>
      <w:b/>
      <w:color w:val="C00000"/>
      <w:lang w:val="en-US"/>
    </w:rPr>
  </w:style>
  <w:style w:type="character" w:customStyle="1" w:styleId="Heading2Char">
    <w:name w:val="Heading 2 Char"/>
    <w:basedOn w:val="DefaultParagraphFont"/>
    <w:link w:val="Heading2"/>
    <w:uiPriority w:val="9"/>
    <w:rsid w:val="00CD05B1"/>
    <w:rPr>
      <w:rFonts w:ascii="Calibri" w:eastAsia="Calibri" w:hAnsi="Calibri" w:cs="Calibri"/>
      <w:b/>
      <w:i/>
      <w:color w:val="C00000"/>
      <w:lang w:val="en-US"/>
    </w:rPr>
  </w:style>
  <w:style w:type="paragraph" w:styleId="ListParagraph">
    <w:name w:val="List Paragraph"/>
    <w:basedOn w:val="Normal"/>
    <w:uiPriority w:val="34"/>
    <w:qFormat/>
    <w:rsid w:val="00525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bbf55d-94fb-4988-8762-76290c50830b" xsi:nil="true"/>
    <lcf76f155ced4ddcb4097134ff3c332f xmlns="c1a99a32-10c9-4214-b46d-96924b55de4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3081EAED71BB48BFFB4ED32B7A3321" ma:contentTypeVersion="13" ma:contentTypeDescription="Create a new document." ma:contentTypeScope="" ma:versionID="3981a1b53c068a3281b5a218268ff37f">
  <xsd:schema xmlns:xsd="http://www.w3.org/2001/XMLSchema" xmlns:xs="http://www.w3.org/2001/XMLSchema" xmlns:p="http://schemas.microsoft.com/office/2006/metadata/properties" xmlns:ns2="c1a99a32-10c9-4214-b46d-96924b55de48" xmlns:ns3="99bbf55d-94fb-4988-8762-76290c50830b" targetNamespace="http://schemas.microsoft.com/office/2006/metadata/properties" ma:root="true" ma:fieldsID="8cd323e7eae550d41a42f864bf4868e2" ns2:_="" ns3:_="">
    <xsd:import namespace="c1a99a32-10c9-4214-b46d-96924b55de48"/>
    <xsd:import namespace="99bbf55d-94fb-4988-8762-76290c5083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99a32-10c9-4214-b46d-96924b55d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0cb4fa7-ff55-4426-a46f-156354dcdf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bbf55d-94fb-4988-8762-76290c5083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d6aad9a-0399-4690-86bd-043a29de85aa}" ma:internalName="TaxCatchAll" ma:showField="CatchAllData" ma:web="99bbf55d-94fb-4988-8762-76290c508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0B2ED-59BA-417A-B13B-2139B2A64819}">
  <ds:schemaRefs>
    <ds:schemaRef ds:uri="http://schemas.microsoft.com/office/2006/metadata/properties"/>
    <ds:schemaRef ds:uri="http://schemas.microsoft.com/office/infopath/2007/PartnerControls"/>
    <ds:schemaRef ds:uri="99bbf55d-94fb-4988-8762-76290c50830b"/>
    <ds:schemaRef ds:uri="c1a99a32-10c9-4214-b46d-96924b55de48"/>
  </ds:schemaRefs>
</ds:datastoreItem>
</file>

<file path=customXml/itemProps2.xml><?xml version="1.0" encoding="utf-8"?>
<ds:datastoreItem xmlns:ds="http://schemas.openxmlformats.org/officeDocument/2006/customXml" ds:itemID="{A942469C-7127-422C-8761-B0C121785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99a32-10c9-4214-b46d-96924b55de48"/>
    <ds:schemaRef ds:uri="99bbf55d-94fb-4988-8762-76290c508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422E5-186F-411D-BD23-AABC3D07C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Tite</dc:creator>
  <cp:keywords/>
  <dc:description/>
  <cp:lastModifiedBy>Stef Tite</cp:lastModifiedBy>
  <cp:revision>3</cp:revision>
  <dcterms:created xsi:type="dcterms:W3CDTF">2022-08-12T16:57:00Z</dcterms:created>
  <dcterms:modified xsi:type="dcterms:W3CDTF">2022-08-12T17:04:00Z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0x010100743081EAED71BB48BFFB4ED32B7A3321</vt:lpwstr>
  </property>
  <property fmtid="{D5CDD505-2E9C-101B-9397-08002B2CF9AE}" pid="3" name="MediaServiceImageTags">
    <vt:lpwstr/>
  </property>
</Properties>
</file>